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A7EB" w14:textId="77777777" w:rsidR="006B0DF1" w:rsidRPr="00450DD1" w:rsidRDefault="006B0DF1" w:rsidP="00450DD1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EF69BB1" w14:textId="557C8B16" w:rsidR="0010773A" w:rsidRDefault="00EB15AF" w:rsidP="00450DD1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450DD1">
        <w:rPr>
          <w:rFonts w:ascii="Times New Roman" w:eastAsia="Times New Roman" w:hAnsi="Times New Roman" w:cs="Times New Roman"/>
          <w:color w:val="000000"/>
          <w:szCs w:val="24"/>
        </w:rPr>
        <w:t>ПРЕС-</w:t>
      </w:r>
      <w:r w:rsidR="00F1301F" w:rsidRPr="00450DD1">
        <w:rPr>
          <w:rFonts w:ascii="Times New Roman" w:eastAsia="Times New Roman" w:hAnsi="Times New Roman" w:cs="Times New Roman"/>
          <w:color w:val="000000"/>
          <w:szCs w:val="24"/>
        </w:rPr>
        <w:t>РЕЛІЗ</w:t>
      </w:r>
    </w:p>
    <w:p w14:paraId="25F0B0E6" w14:textId="77777777" w:rsidR="00EA1000" w:rsidRPr="00BE2EB9" w:rsidRDefault="00EA1000" w:rsidP="00450DD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A5CB0E3" w14:textId="2DFCA185" w:rsidR="00AA0915" w:rsidRDefault="00AA0915" w:rsidP="007F24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915">
        <w:rPr>
          <w:rFonts w:ascii="Times New Roman" w:hAnsi="Times New Roman" w:cs="Times New Roman"/>
          <w:b/>
          <w:sz w:val="32"/>
          <w:szCs w:val="32"/>
        </w:rPr>
        <w:t xml:space="preserve">Середнє значення витрат </w:t>
      </w:r>
      <w:r>
        <w:rPr>
          <w:rFonts w:ascii="Times New Roman" w:hAnsi="Times New Roman" w:cs="Times New Roman"/>
          <w:b/>
          <w:sz w:val="32"/>
          <w:szCs w:val="32"/>
        </w:rPr>
        <w:t xml:space="preserve">українців </w:t>
      </w:r>
      <w:r w:rsidRPr="00AA0915">
        <w:rPr>
          <w:rFonts w:ascii="Times New Roman" w:hAnsi="Times New Roman" w:cs="Times New Roman"/>
          <w:b/>
          <w:sz w:val="32"/>
          <w:szCs w:val="32"/>
        </w:rPr>
        <w:t>на ліки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11BF0FFC" w14:textId="2BA67160" w:rsidR="00AA0915" w:rsidRDefault="00AA0915" w:rsidP="007F24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915">
        <w:rPr>
          <w:rFonts w:ascii="Times New Roman" w:hAnsi="Times New Roman" w:cs="Times New Roman"/>
          <w:b/>
          <w:sz w:val="32"/>
          <w:szCs w:val="32"/>
        </w:rPr>
        <w:t xml:space="preserve"> 570 грн</w:t>
      </w:r>
      <w:r w:rsidRPr="00AA09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AA0915">
        <w:rPr>
          <w:rFonts w:ascii="Times New Roman" w:hAnsi="Times New Roman" w:cs="Times New Roman"/>
          <w:b/>
          <w:sz w:val="32"/>
          <w:szCs w:val="32"/>
        </w:rPr>
        <w:t>протягом останніх 30 днів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="00BE2EB9" w:rsidRPr="00BE2EB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</w:p>
    <w:p w14:paraId="11BC7534" w14:textId="2A120E65" w:rsidR="00EA1000" w:rsidRDefault="00BE2EB9" w:rsidP="007F248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2EB9">
        <w:rPr>
          <w:rFonts w:ascii="Times New Roman" w:hAnsi="Times New Roman" w:cs="Times New Roman"/>
          <w:b/>
          <w:bCs/>
          <w:sz w:val="32"/>
          <w:szCs w:val="32"/>
        </w:rPr>
        <w:t xml:space="preserve">дослідження </w:t>
      </w:r>
      <w:r w:rsidR="007F248F" w:rsidRPr="00BE2E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A151A1" w:rsidRPr="00BE2E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Індекс здоров’я. </w:t>
      </w:r>
      <w:r w:rsidR="007F248F" w:rsidRPr="00BE2E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Україна»</w:t>
      </w:r>
      <w:r w:rsidR="0008115F" w:rsidRPr="00BE2E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7E3D4E7A" w14:textId="77777777" w:rsidR="00BE2EB9" w:rsidRPr="007F248F" w:rsidRDefault="00BE2EB9" w:rsidP="007F248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2B20A7" w14:textId="07D6C3D7" w:rsidR="0062218C" w:rsidRDefault="0062218C" w:rsidP="00450DD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486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Київ, </w:t>
      </w:r>
      <w:r w:rsidR="0008115F" w:rsidRPr="00705486">
        <w:rPr>
          <w:rFonts w:ascii="Times New Roman" w:hAnsi="Times New Roman" w:cs="Times New Roman"/>
          <w:i/>
          <w:color w:val="222222"/>
          <w:sz w:val="24"/>
          <w:szCs w:val="24"/>
        </w:rPr>
        <w:t>8</w:t>
      </w:r>
      <w:r w:rsidRPr="00705486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грудня 201</w:t>
      </w:r>
      <w:r w:rsidR="00AD7055" w:rsidRPr="00705486">
        <w:rPr>
          <w:rFonts w:ascii="Times New Roman" w:hAnsi="Times New Roman" w:cs="Times New Roman"/>
          <w:i/>
          <w:color w:val="222222"/>
          <w:sz w:val="24"/>
          <w:szCs w:val="24"/>
        </w:rPr>
        <w:t>7</w:t>
      </w:r>
      <w:r w:rsidRPr="00705486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р.</w:t>
      </w:r>
      <w:r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 –</w:t>
      </w:r>
      <w:r w:rsidRPr="0070548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В Українському кризовому медіа-центрі відбулася презентація </w:t>
      </w:r>
      <w:r w:rsidR="0008115F"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цьогорічних результатів </w:t>
      </w:r>
      <w:r w:rsidR="00803245" w:rsidRPr="00705486">
        <w:rPr>
          <w:rFonts w:ascii="Times New Roman" w:hAnsi="Times New Roman" w:cs="Times New Roman"/>
          <w:b/>
          <w:color w:val="222222"/>
          <w:sz w:val="24"/>
          <w:szCs w:val="24"/>
        </w:rPr>
        <w:t>дослідження</w:t>
      </w:r>
      <w:r w:rsidRPr="0070548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«Індекс здоров’я. Україна»,</w:t>
      </w:r>
      <w:r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F392E" w:rsidRPr="00705486">
        <w:rPr>
          <w:rFonts w:ascii="Times New Roman" w:hAnsi="Times New Roman" w:cs="Times New Roman"/>
          <w:color w:val="222222"/>
          <w:sz w:val="24"/>
          <w:szCs w:val="24"/>
        </w:rPr>
        <w:t>започатковано</w:t>
      </w:r>
      <w:r w:rsidRPr="00705486">
        <w:rPr>
          <w:rFonts w:ascii="Times New Roman" w:hAnsi="Times New Roman" w:cs="Times New Roman"/>
          <w:color w:val="222222"/>
          <w:sz w:val="24"/>
          <w:szCs w:val="24"/>
        </w:rPr>
        <w:t>го</w:t>
      </w:r>
      <w:r w:rsidR="00CF392E"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 М</w:t>
      </w:r>
      <w:r w:rsidR="00F1301F"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іжнародним фондом </w:t>
      </w:r>
      <w:r w:rsidR="00CF392E" w:rsidRPr="00705486">
        <w:rPr>
          <w:rFonts w:ascii="Times New Roman" w:hAnsi="Times New Roman" w:cs="Times New Roman"/>
          <w:color w:val="222222"/>
          <w:sz w:val="24"/>
          <w:szCs w:val="24"/>
        </w:rPr>
        <w:t>«Відродження», Київським міжнародним інститутом соціології та Школою охорони здоров’я Національного університету «Києво-Могилянська академія»</w:t>
      </w:r>
      <w:r w:rsidR="0008115F"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. Його мета – </w:t>
      </w:r>
      <w:r w:rsidR="00CF392E"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визначення фактичного рівня задоволеності громадян України </w:t>
      </w:r>
      <w:r w:rsidR="00C87F5F" w:rsidRPr="00705486">
        <w:rPr>
          <w:rFonts w:ascii="Times New Roman" w:hAnsi="Times New Roman" w:cs="Times New Roman"/>
          <w:bCs/>
          <w:sz w:val="24"/>
          <w:szCs w:val="24"/>
        </w:rPr>
        <w:t>медичною допомогою</w:t>
      </w:r>
      <w:r w:rsidR="00167072">
        <w:rPr>
          <w:rFonts w:ascii="Times New Roman" w:hAnsi="Times New Roman" w:cs="Times New Roman"/>
          <w:bCs/>
          <w:sz w:val="24"/>
          <w:szCs w:val="24"/>
        </w:rPr>
        <w:t>, а також їхнього досвіду і поведінки у питаннях, що пов</w:t>
      </w:r>
      <w:r w:rsidR="00167072" w:rsidRPr="00167072">
        <w:rPr>
          <w:rFonts w:ascii="Times New Roman" w:hAnsi="Times New Roman" w:cs="Times New Roman"/>
          <w:bCs/>
          <w:sz w:val="24"/>
          <w:szCs w:val="24"/>
        </w:rPr>
        <w:t>’</w:t>
      </w:r>
      <w:r w:rsidR="00167072">
        <w:rPr>
          <w:rFonts w:ascii="Times New Roman" w:hAnsi="Times New Roman" w:cs="Times New Roman"/>
          <w:bCs/>
          <w:sz w:val="24"/>
          <w:szCs w:val="24"/>
        </w:rPr>
        <w:t>язані із здоров</w:t>
      </w:r>
      <w:r w:rsidR="00167072" w:rsidRPr="00167072">
        <w:rPr>
          <w:rFonts w:ascii="Times New Roman" w:hAnsi="Times New Roman" w:cs="Times New Roman"/>
          <w:bCs/>
          <w:sz w:val="24"/>
          <w:szCs w:val="24"/>
        </w:rPr>
        <w:t>’</w:t>
      </w:r>
      <w:r w:rsidR="00167072">
        <w:rPr>
          <w:rFonts w:ascii="Times New Roman" w:hAnsi="Times New Roman" w:cs="Times New Roman"/>
          <w:bCs/>
          <w:sz w:val="24"/>
          <w:szCs w:val="24"/>
        </w:rPr>
        <w:t>ям</w:t>
      </w:r>
      <w:r w:rsidR="00CF392E" w:rsidRPr="007054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6154F" w:rsidRPr="00705486">
        <w:rPr>
          <w:rFonts w:ascii="Times New Roman" w:hAnsi="Times New Roman" w:cs="Times New Roman"/>
          <w:bCs/>
          <w:sz w:val="24"/>
          <w:szCs w:val="24"/>
        </w:rPr>
        <w:t>Дослідження проводиться другий рік поспіль</w:t>
      </w:r>
      <w:r w:rsidR="000767A0" w:rsidRPr="00705486">
        <w:rPr>
          <w:rFonts w:ascii="Times New Roman" w:hAnsi="Times New Roman" w:cs="Times New Roman"/>
          <w:bCs/>
          <w:sz w:val="24"/>
          <w:szCs w:val="24"/>
        </w:rPr>
        <w:t>, що дозволяє простежити зміни в сфері охорони здоров’я</w:t>
      </w:r>
      <w:r w:rsidR="0008115F" w:rsidRPr="00705486">
        <w:rPr>
          <w:rFonts w:ascii="Times New Roman" w:hAnsi="Times New Roman" w:cs="Times New Roman"/>
          <w:bCs/>
          <w:sz w:val="24"/>
          <w:szCs w:val="24"/>
        </w:rPr>
        <w:t>,</w:t>
      </w:r>
      <w:r w:rsidR="000767A0" w:rsidRPr="00705486">
        <w:rPr>
          <w:rFonts w:ascii="Times New Roman" w:hAnsi="Times New Roman" w:cs="Times New Roman"/>
          <w:bCs/>
          <w:sz w:val="24"/>
          <w:szCs w:val="24"/>
        </w:rPr>
        <w:t xml:space="preserve"> які відчули українці</w:t>
      </w:r>
      <w:r w:rsidR="00705486" w:rsidRPr="00705486">
        <w:rPr>
          <w:rFonts w:ascii="Times New Roman" w:hAnsi="Times New Roman" w:cs="Times New Roman"/>
          <w:bCs/>
          <w:sz w:val="24"/>
          <w:szCs w:val="24"/>
        </w:rPr>
        <w:t xml:space="preserve">, у період перед стартом </w:t>
      </w:r>
      <w:r w:rsidR="0008115F" w:rsidRPr="00705486">
        <w:rPr>
          <w:rFonts w:ascii="Times New Roman" w:hAnsi="Times New Roman" w:cs="Times New Roman"/>
          <w:bCs/>
          <w:sz w:val="24"/>
          <w:szCs w:val="24"/>
        </w:rPr>
        <w:t>медичної реформи</w:t>
      </w:r>
      <w:r w:rsidR="000767A0" w:rsidRPr="0070548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523CCC5" w14:textId="3F6A70D9" w:rsidR="00F57013" w:rsidRPr="00F57013" w:rsidRDefault="00F57013" w:rsidP="00450D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даними дослідження (на травень-червень 2017 року) </w:t>
      </w:r>
      <w:r w:rsidRPr="00F57013">
        <w:rPr>
          <w:rFonts w:ascii="Times New Roman" w:hAnsi="Times New Roman" w:cs="Times New Roman"/>
          <w:b/>
          <w:bCs/>
          <w:sz w:val="24"/>
          <w:szCs w:val="24"/>
        </w:rPr>
        <w:t xml:space="preserve">8% опитаних мали досвід участі в урядовій програмі «Доступні ліки» й більшість з них (74%) оцінює її позитивно. </w:t>
      </w:r>
    </w:p>
    <w:p w14:paraId="128FE373" w14:textId="77777777" w:rsidR="00963B46" w:rsidRDefault="00167072" w:rsidP="0008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67072">
        <w:rPr>
          <w:rFonts w:ascii="Times New Roman" w:hAnsi="Times New Roman" w:cs="Times New Roman"/>
          <w:color w:val="222222"/>
          <w:sz w:val="24"/>
          <w:szCs w:val="24"/>
        </w:rPr>
        <w:t>В цілому по Україні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73% громадян задоволені</w:t>
      </w:r>
      <w:r w:rsidR="0008115F"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дільничним терапевтом</w:t>
      </w:r>
      <w:r w:rsidR="0008115F" w:rsidRPr="0070548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167072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сімейним лікарем</w:t>
      </w:r>
      <w:r w:rsidR="00963B4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.  </w:t>
      </w:r>
      <w:r w:rsidR="00963B46"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="00963B46" w:rsidRPr="00963B46">
        <w:rPr>
          <w:rFonts w:ascii="Times New Roman" w:hAnsi="Times New Roman" w:cs="Times New Roman"/>
          <w:color w:val="222222"/>
          <w:sz w:val="24"/>
          <w:szCs w:val="24"/>
        </w:rPr>
        <w:t xml:space="preserve">айменше </w:t>
      </w:r>
      <w:r w:rsidR="00963B46">
        <w:rPr>
          <w:rFonts w:ascii="Times New Roman" w:hAnsi="Times New Roman" w:cs="Times New Roman"/>
          <w:color w:val="222222"/>
          <w:sz w:val="24"/>
          <w:szCs w:val="24"/>
        </w:rPr>
        <w:t xml:space="preserve">задоволених </w:t>
      </w:r>
      <w:r w:rsidR="00963B46" w:rsidRPr="00963B46">
        <w:rPr>
          <w:rFonts w:ascii="Times New Roman" w:hAnsi="Times New Roman" w:cs="Times New Roman"/>
          <w:color w:val="222222"/>
          <w:sz w:val="24"/>
          <w:szCs w:val="24"/>
        </w:rPr>
        <w:t>– у Запорізькій (47%) та Сумській (49%) областях,</w:t>
      </w:r>
      <w:r w:rsidR="00963B46">
        <w:rPr>
          <w:rFonts w:ascii="Times New Roman" w:hAnsi="Times New Roman" w:cs="Times New Roman"/>
          <w:color w:val="222222"/>
          <w:sz w:val="24"/>
          <w:szCs w:val="24"/>
        </w:rPr>
        <w:t xml:space="preserve"> найбільше – у Волинській (88%) і Харківській (89%) областях.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57% </w:t>
      </w:r>
      <w:r w:rsidR="00963B4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опитаних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– </w:t>
      </w:r>
      <w:r w:rsidR="00963B4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задоволені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медичною допомогою </w:t>
      </w:r>
      <w:r w:rsidR="00963B46">
        <w:rPr>
          <w:rFonts w:ascii="Times New Roman" w:hAnsi="Times New Roman" w:cs="Times New Roman"/>
          <w:b/>
          <w:color w:val="222222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стаціонарі</w:t>
      </w:r>
      <w:r w:rsidR="00963B4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. </w:t>
      </w:r>
      <w:r w:rsidR="00963B46"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="00963B46" w:rsidRPr="00963B46">
        <w:rPr>
          <w:rFonts w:ascii="Times New Roman" w:hAnsi="Times New Roman" w:cs="Times New Roman"/>
          <w:color w:val="222222"/>
          <w:sz w:val="24"/>
          <w:szCs w:val="24"/>
        </w:rPr>
        <w:t xml:space="preserve">айменше </w:t>
      </w:r>
      <w:r w:rsidR="00963B46">
        <w:rPr>
          <w:rFonts w:ascii="Times New Roman" w:hAnsi="Times New Roman" w:cs="Times New Roman"/>
          <w:color w:val="222222"/>
          <w:sz w:val="24"/>
          <w:szCs w:val="24"/>
        </w:rPr>
        <w:t xml:space="preserve">задоволених </w:t>
      </w:r>
      <w:r w:rsidR="00963B46" w:rsidRPr="00963B46">
        <w:rPr>
          <w:rFonts w:ascii="Times New Roman" w:hAnsi="Times New Roman" w:cs="Times New Roman"/>
          <w:color w:val="222222"/>
          <w:sz w:val="24"/>
          <w:szCs w:val="24"/>
        </w:rPr>
        <w:t xml:space="preserve">– </w:t>
      </w:r>
      <w:r w:rsidR="00963B46">
        <w:rPr>
          <w:rFonts w:ascii="Times New Roman" w:hAnsi="Times New Roman" w:cs="Times New Roman"/>
          <w:color w:val="222222"/>
          <w:sz w:val="24"/>
          <w:szCs w:val="24"/>
        </w:rPr>
        <w:t>знову ж таки, у</w:t>
      </w:r>
      <w:r w:rsidR="00963B46" w:rsidRPr="00963B46">
        <w:rPr>
          <w:rFonts w:ascii="Times New Roman" w:hAnsi="Times New Roman" w:cs="Times New Roman"/>
          <w:color w:val="222222"/>
          <w:sz w:val="24"/>
          <w:szCs w:val="24"/>
        </w:rPr>
        <w:t xml:space="preserve"> Запорізькій (</w:t>
      </w:r>
      <w:r w:rsidR="00963B46">
        <w:rPr>
          <w:rFonts w:ascii="Times New Roman" w:hAnsi="Times New Roman" w:cs="Times New Roman"/>
          <w:color w:val="222222"/>
          <w:sz w:val="24"/>
          <w:szCs w:val="24"/>
        </w:rPr>
        <w:t>26</w:t>
      </w:r>
      <w:r w:rsidR="00963B46" w:rsidRPr="00963B46">
        <w:rPr>
          <w:rFonts w:ascii="Times New Roman" w:hAnsi="Times New Roman" w:cs="Times New Roman"/>
          <w:color w:val="222222"/>
          <w:sz w:val="24"/>
          <w:szCs w:val="24"/>
        </w:rPr>
        <w:t>%) та Сумській (</w:t>
      </w:r>
      <w:r w:rsidR="00963B46">
        <w:rPr>
          <w:rFonts w:ascii="Times New Roman" w:hAnsi="Times New Roman" w:cs="Times New Roman"/>
          <w:color w:val="222222"/>
          <w:sz w:val="24"/>
          <w:szCs w:val="24"/>
        </w:rPr>
        <w:t>29</w:t>
      </w:r>
      <w:r w:rsidR="00963B46" w:rsidRPr="00963B46">
        <w:rPr>
          <w:rFonts w:ascii="Times New Roman" w:hAnsi="Times New Roman" w:cs="Times New Roman"/>
          <w:color w:val="222222"/>
          <w:sz w:val="24"/>
          <w:szCs w:val="24"/>
        </w:rPr>
        <w:t>%) областях,</w:t>
      </w:r>
      <w:r w:rsidR="00963B46">
        <w:rPr>
          <w:rFonts w:ascii="Times New Roman" w:hAnsi="Times New Roman" w:cs="Times New Roman"/>
          <w:color w:val="222222"/>
          <w:sz w:val="24"/>
          <w:szCs w:val="24"/>
        </w:rPr>
        <w:t xml:space="preserve"> найбільше – у Чернівецькій (79%) і Миколаївській (86%) областях. </w:t>
      </w:r>
      <w:r w:rsidR="00963B4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6C63F141" w14:textId="33B64AB0" w:rsidR="0008115F" w:rsidRPr="00705486" w:rsidRDefault="0008115F" w:rsidP="0008115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072">
        <w:rPr>
          <w:rFonts w:ascii="Times New Roman" w:hAnsi="Times New Roman" w:cs="Times New Roman"/>
          <w:i/>
          <w:sz w:val="24"/>
          <w:szCs w:val="24"/>
        </w:rPr>
        <w:t xml:space="preserve">«Задоволеність медичною </w:t>
      </w:r>
      <w:r w:rsidRPr="00705486">
        <w:rPr>
          <w:rFonts w:ascii="Times New Roman" w:hAnsi="Times New Roman" w:cs="Times New Roman"/>
          <w:i/>
          <w:sz w:val="24"/>
          <w:szCs w:val="24"/>
        </w:rPr>
        <w:t>допомогою – це суб’єктивна оцінка, але вона вкрай цінна для зворотного зв’язку з жителями області при проведенні реформ, а також для поширення успішних практик з реформування галузі між областями»,</w:t>
      </w:r>
      <w:r w:rsidRPr="00705486">
        <w:rPr>
          <w:rFonts w:ascii="Times New Roman" w:hAnsi="Times New Roman" w:cs="Times New Roman"/>
          <w:sz w:val="24"/>
          <w:szCs w:val="24"/>
        </w:rPr>
        <w:t xml:space="preserve"> </w:t>
      </w:r>
      <w:r w:rsidRPr="00F57013">
        <w:rPr>
          <w:rFonts w:ascii="Times New Roman" w:hAnsi="Times New Roman" w:cs="Times New Roman"/>
          <w:i/>
          <w:sz w:val="24"/>
          <w:szCs w:val="24"/>
        </w:rPr>
        <w:t>- коментує</w:t>
      </w:r>
      <w:r w:rsidRPr="00F57013">
        <w:rPr>
          <w:rFonts w:ascii="Times New Roman" w:hAnsi="Times New Roman" w:cs="Times New Roman"/>
          <w:b/>
          <w:i/>
          <w:sz w:val="24"/>
          <w:szCs w:val="24"/>
        </w:rPr>
        <w:t xml:space="preserve"> Тетяна </w:t>
      </w:r>
      <w:proofErr w:type="spellStart"/>
      <w:r w:rsidRPr="00F57013">
        <w:rPr>
          <w:rFonts w:ascii="Times New Roman" w:hAnsi="Times New Roman" w:cs="Times New Roman"/>
          <w:b/>
          <w:i/>
          <w:sz w:val="24"/>
          <w:szCs w:val="24"/>
        </w:rPr>
        <w:t>Степурко</w:t>
      </w:r>
      <w:proofErr w:type="spellEnd"/>
      <w:r w:rsidRPr="00F5701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570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7013">
        <w:rPr>
          <w:rFonts w:ascii="Times New Roman" w:hAnsi="Times New Roman" w:cs="Times New Roman"/>
          <w:b/>
          <w:i/>
          <w:sz w:val="24"/>
          <w:szCs w:val="24"/>
        </w:rPr>
        <w:t>координаторка</w:t>
      </w:r>
      <w:proofErr w:type="spellEnd"/>
      <w:r w:rsidRPr="00F57013">
        <w:rPr>
          <w:rFonts w:ascii="Times New Roman" w:hAnsi="Times New Roman" w:cs="Times New Roman"/>
          <w:b/>
          <w:i/>
          <w:sz w:val="24"/>
          <w:szCs w:val="24"/>
        </w:rPr>
        <w:t xml:space="preserve"> дослідження та доцент Школи охорони здоров’я.</w:t>
      </w:r>
    </w:p>
    <w:p w14:paraId="0FAAC5B0" w14:textId="0B4C76BF" w:rsidR="00963B46" w:rsidRPr="00705486" w:rsidRDefault="00963B46" w:rsidP="00963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Pr="00705486">
        <w:rPr>
          <w:rFonts w:ascii="Times New Roman" w:hAnsi="Times New Roman" w:cs="Times New Roman"/>
          <w:b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sz w:val="24"/>
          <w:szCs w:val="24"/>
        </w:rPr>
        <w:t xml:space="preserve">опитаних зверталися у випадку останньої хвороби чи травми до лікаря (фельдшера): </w:t>
      </w:r>
      <w:r w:rsidRPr="00963B46">
        <w:rPr>
          <w:rFonts w:ascii="Times New Roman" w:hAnsi="Times New Roman" w:cs="Times New Roman"/>
          <w:sz w:val="24"/>
          <w:szCs w:val="24"/>
        </w:rPr>
        <w:t>найменше – у Тернопільській (лише 58% опитаних), найбільше – у Кіровоградській (96</w:t>
      </w:r>
      <w:r w:rsidR="00F57013">
        <w:rPr>
          <w:rFonts w:ascii="Times New Roman" w:hAnsi="Times New Roman" w:cs="Times New Roman"/>
          <w:sz w:val="24"/>
          <w:szCs w:val="24"/>
        </w:rPr>
        <w:t>%</w:t>
      </w:r>
      <w:r w:rsidRPr="00963B46">
        <w:rPr>
          <w:rFonts w:ascii="Times New Roman" w:hAnsi="Times New Roman" w:cs="Times New Roman"/>
          <w:sz w:val="24"/>
          <w:szCs w:val="24"/>
        </w:rPr>
        <w:t>) област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963B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цьому тих, хто за останній рік хворів, але НЕ відвідав лікаря </w:t>
      </w:r>
      <w:r w:rsidR="00894F49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894F49" w:rsidRPr="00894F4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894F49">
        <w:rPr>
          <w:rFonts w:ascii="Times New Roman" w:hAnsi="Times New Roman" w:cs="Times New Roman"/>
          <w:b/>
          <w:sz w:val="24"/>
          <w:szCs w:val="24"/>
        </w:rPr>
        <w:t xml:space="preserve">або не був госпіталізований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через брак коштів – </w:t>
      </w:r>
      <w:r w:rsidR="00894F4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0% опитаних по всій Україні</w:t>
      </w:r>
      <w:r w:rsidR="00F570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013">
        <w:rPr>
          <w:rFonts w:ascii="Times New Roman" w:hAnsi="Times New Roman" w:cs="Times New Roman"/>
          <w:sz w:val="24"/>
          <w:szCs w:val="24"/>
        </w:rPr>
        <w:t xml:space="preserve">найменше – у </w:t>
      </w:r>
      <w:r w:rsidR="00894F49">
        <w:rPr>
          <w:rFonts w:ascii="Times New Roman" w:hAnsi="Times New Roman" w:cs="Times New Roman"/>
          <w:sz w:val="24"/>
          <w:szCs w:val="24"/>
        </w:rPr>
        <w:t>Луганській</w:t>
      </w:r>
      <w:r w:rsidRPr="00F57013">
        <w:rPr>
          <w:rFonts w:ascii="Times New Roman" w:hAnsi="Times New Roman" w:cs="Times New Roman"/>
          <w:sz w:val="24"/>
          <w:szCs w:val="24"/>
        </w:rPr>
        <w:t xml:space="preserve"> (</w:t>
      </w:r>
      <w:r w:rsidR="00894F49">
        <w:rPr>
          <w:rFonts w:ascii="Times New Roman" w:hAnsi="Times New Roman" w:cs="Times New Roman"/>
          <w:sz w:val="24"/>
          <w:szCs w:val="24"/>
        </w:rPr>
        <w:t>9</w:t>
      </w:r>
      <w:r w:rsidRPr="00F57013">
        <w:rPr>
          <w:rFonts w:ascii="Times New Roman" w:hAnsi="Times New Roman" w:cs="Times New Roman"/>
          <w:sz w:val="24"/>
          <w:szCs w:val="24"/>
        </w:rPr>
        <w:t xml:space="preserve">%), найбільше – у </w:t>
      </w:r>
      <w:r w:rsidR="00894F49">
        <w:rPr>
          <w:rFonts w:ascii="Times New Roman" w:hAnsi="Times New Roman" w:cs="Times New Roman"/>
          <w:sz w:val="24"/>
          <w:szCs w:val="24"/>
        </w:rPr>
        <w:t>Черкаській</w:t>
      </w:r>
      <w:r w:rsidRPr="00F57013">
        <w:rPr>
          <w:rFonts w:ascii="Times New Roman" w:hAnsi="Times New Roman" w:cs="Times New Roman"/>
          <w:sz w:val="24"/>
          <w:szCs w:val="24"/>
        </w:rPr>
        <w:t xml:space="preserve"> </w:t>
      </w:r>
      <w:r w:rsidR="00F57013" w:rsidRPr="00F57013">
        <w:rPr>
          <w:rFonts w:ascii="Times New Roman" w:hAnsi="Times New Roman" w:cs="Times New Roman"/>
          <w:sz w:val="24"/>
          <w:szCs w:val="24"/>
        </w:rPr>
        <w:t>(</w:t>
      </w:r>
      <w:r w:rsidR="00894F49">
        <w:rPr>
          <w:rFonts w:ascii="Times New Roman" w:hAnsi="Times New Roman" w:cs="Times New Roman"/>
          <w:sz w:val="24"/>
          <w:szCs w:val="24"/>
        </w:rPr>
        <w:t>45</w:t>
      </w:r>
      <w:r w:rsidR="00F57013" w:rsidRPr="00F57013">
        <w:rPr>
          <w:rFonts w:ascii="Times New Roman" w:hAnsi="Times New Roman" w:cs="Times New Roman"/>
          <w:sz w:val="24"/>
          <w:szCs w:val="24"/>
        </w:rPr>
        <w:t>%) областях.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9466BE" w14:textId="10FD01C1" w:rsidR="0008115F" w:rsidRPr="00705486" w:rsidRDefault="002F5D28" w:rsidP="0008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28">
        <w:rPr>
          <w:rFonts w:ascii="Times New Roman" w:hAnsi="Times New Roman" w:cs="Times New Roman"/>
          <w:b/>
          <w:sz w:val="24"/>
          <w:szCs w:val="24"/>
        </w:rPr>
        <w:t>С</w:t>
      </w:r>
      <w:r w:rsidR="00705486" w:rsidRPr="002F5D28">
        <w:rPr>
          <w:rFonts w:ascii="Times New Roman" w:hAnsi="Times New Roman" w:cs="Times New Roman"/>
          <w:b/>
          <w:sz w:val="24"/>
          <w:szCs w:val="24"/>
        </w:rPr>
        <w:t>ередн</w:t>
      </w:r>
      <w:r w:rsidR="00F57013">
        <w:rPr>
          <w:rFonts w:ascii="Times New Roman" w:hAnsi="Times New Roman" w:cs="Times New Roman"/>
          <w:b/>
          <w:sz w:val="24"/>
          <w:szCs w:val="24"/>
        </w:rPr>
        <w:t>є значення витрат на л</w:t>
      </w:r>
      <w:r w:rsidR="00705486" w:rsidRPr="002F5D28">
        <w:rPr>
          <w:rFonts w:ascii="Times New Roman" w:hAnsi="Times New Roman" w:cs="Times New Roman"/>
          <w:b/>
          <w:sz w:val="24"/>
          <w:szCs w:val="24"/>
        </w:rPr>
        <w:t xml:space="preserve">іки протягом останніх 30 днів </w:t>
      </w:r>
      <w:r w:rsidR="00F5701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8115F" w:rsidRPr="002F5D28">
        <w:rPr>
          <w:rFonts w:ascii="Times New Roman" w:hAnsi="Times New Roman" w:cs="Times New Roman"/>
          <w:b/>
          <w:sz w:val="24"/>
          <w:szCs w:val="24"/>
        </w:rPr>
        <w:t>570 грн</w:t>
      </w:r>
      <w:r w:rsidR="00705486" w:rsidRPr="00705486">
        <w:rPr>
          <w:rFonts w:ascii="Times New Roman" w:hAnsi="Times New Roman" w:cs="Times New Roman"/>
          <w:sz w:val="24"/>
          <w:szCs w:val="24"/>
        </w:rPr>
        <w:t xml:space="preserve">, причому найбільше </w:t>
      </w:r>
      <w:r w:rsidR="0008115F" w:rsidRPr="00705486">
        <w:rPr>
          <w:rFonts w:ascii="Times New Roman" w:hAnsi="Times New Roman" w:cs="Times New Roman"/>
          <w:sz w:val="24"/>
          <w:szCs w:val="24"/>
        </w:rPr>
        <w:t>коштів витра</w:t>
      </w:r>
      <w:r w:rsidR="00F57013">
        <w:rPr>
          <w:rFonts w:ascii="Times New Roman" w:hAnsi="Times New Roman" w:cs="Times New Roman"/>
          <w:sz w:val="24"/>
          <w:szCs w:val="24"/>
        </w:rPr>
        <w:t xml:space="preserve">чають </w:t>
      </w:r>
      <w:r w:rsidR="0008115F" w:rsidRPr="00705486">
        <w:rPr>
          <w:rFonts w:ascii="Times New Roman" w:hAnsi="Times New Roman" w:cs="Times New Roman"/>
          <w:sz w:val="24"/>
          <w:szCs w:val="24"/>
        </w:rPr>
        <w:t xml:space="preserve">жителі </w:t>
      </w:r>
      <w:r w:rsidR="00F57013" w:rsidRPr="00705486">
        <w:rPr>
          <w:rFonts w:ascii="Times New Roman" w:hAnsi="Times New Roman" w:cs="Times New Roman"/>
          <w:sz w:val="24"/>
          <w:szCs w:val="24"/>
        </w:rPr>
        <w:t>Дніпропетровщини (883 грн)</w:t>
      </w:r>
      <w:r w:rsidR="00F57013">
        <w:rPr>
          <w:rFonts w:ascii="Times New Roman" w:hAnsi="Times New Roman" w:cs="Times New Roman"/>
          <w:sz w:val="24"/>
          <w:szCs w:val="24"/>
        </w:rPr>
        <w:t xml:space="preserve"> і </w:t>
      </w:r>
      <w:r w:rsidR="0008115F" w:rsidRPr="00705486">
        <w:rPr>
          <w:rFonts w:ascii="Times New Roman" w:hAnsi="Times New Roman" w:cs="Times New Roman"/>
          <w:sz w:val="24"/>
          <w:szCs w:val="24"/>
        </w:rPr>
        <w:t>Тернопільщини (1118 грн)</w:t>
      </w:r>
      <w:r w:rsidR="00F57013">
        <w:rPr>
          <w:rFonts w:ascii="Times New Roman" w:hAnsi="Times New Roman" w:cs="Times New Roman"/>
          <w:sz w:val="24"/>
          <w:szCs w:val="24"/>
        </w:rPr>
        <w:t xml:space="preserve">, найменше – </w:t>
      </w:r>
      <w:r w:rsidR="0008115F" w:rsidRPr="00705486">
        <w:rPr>
          <w:rFonts w:ascii="Times New Roman" w:hAnsi="Times New Roman" w:cs="Times New Roman"/>
          <w:sz w:val="24"/>
          <w:szCs w:val="24"/>
        </w:rPr>
        <w:t>Хмельни</w:t>
      </w:r>
      <w:r w:rsidR="00F57013">
        <w:rPr>
          <w:rFonts w:ascii="Times New Roman" w:hAnsi="Times New Roman" w:cs="Times New Roman"/>
          <w:sz w:val="24"/>
          <w:szCs w:val="24"/>
        </w:rPr>
        <w:t>ччини (</w:t>
      </w:r>
      <w:r w:rsidR="0008115F" w:rsidRPr="00705486">
        <w:rPr>
          <w:rFonts w:ascii="Times New Roman" w:hAnsi="Times New Roman" w:cs="Times New Roman"/>
          <w:sz w:val="24"/>
          <w:szCs w:val="24"/>
        </w:rPr>
        <w:t>280 грн.</w:t>
      </w:r>
      <w:r w:rsidR="00F57013">
        <w:rPr>
          <w:rFonts w:ascii="Times New Roman" w:hAnsi="Times New Roman" w:cs="Times New Roman"/>
          <w:sz w:val="24"/>
          <w:szCs w:val="24"/>
        </w:rPr>
        <w:t>) та Житомирщини (300 грн.).</w:t>
      </w:r>
      <w:r w:rsidR="0008115F" w:rsidRPr="00705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67355" w14:textId="77777777" w:rsidR="0008115F" w:rsidRPr="00705486" w:rsidRDefault="0008115F" w:rsidP="0008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E4EAB" w14:textId="679A18FF" w:rsidR="002F5D28" w:rsidRPr="00705486" w:rsidRDefault="00167072" w:rsidP="001670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70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 2017 р. загальноукраїнське значення Індексу </w:t>
      </w:r>
      <w:proofErr w:type="spellStart"/>
      <w:r w:rsidRPr="00167072">
        <w:rPr>
          <w:rFonts w:ascii="Times New Roman" w:hAnsi="Times New Roman" w:cs="Times New Roman"/>
          <w:b/>
          <w:bCs/>
          <w:sz w:val="24"/>
          <w:szCs w:val="24"/>
        </w:rPr>
        <w:t>Здоров</w:t>
      </w:r>
      <w:proofErr w:type="spellEnd"/>
      <w:r w:rsidRPr="00167072">
        <w:rPr>
          <w:rFonts w:ascii="Times New Roman" w:hAnsi="Times New Roman" w:cs="Times New Roman"/>
          <w:b/>
          <w:bCs/>
          <w:sz w:val="24"/>
          <w:szCs w:val="24"/>
          <w:lang w:val="ru-RU"/>
        </w:rPr>
        <w:t>’</w:t>
      </w:r>
      <w:r w:rsidRPr="00167072">
        <w:rPr>
          <w:rFonts w:ascii="Times New Roman" w:hAnsi="Times New Roman" w:cs="Times New Roman"/>
          <w:b/>
          <w:bCs/>
          <w:sz w:val="24"/>
          <w:szCs w:val="24"/>
        </w:rPr>
        <w:t>я склало 62 бали.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072">
        <w:rPr>
          <w:rFonts w:ascii="Times New Roman" w:hAnsi="Times New Roman" w:cs="Times New Roman"/>
          <w:bCs/>
          <w:sz w:val="24"/>
          <w:szCs w:val="24"/>
        </w:rPr>
        <w:t>До його параме</w:t>
      </w:r>
      <w:r>
        <w:rPr>
          <w:rFonts w:ascii="Times New Roman" w:hAnsi="Times New Roman" w:cs="Times New Roman"/>
          <w:bCs/>
          <w:sz w:val="24"/>
          <w:szCs w:val="24"/>
        </w:rPr>
        <w:t>тр</w:t>
      </w:r>
      <w:r w:rsidRPr="00167072">
        <w:rPr>
          <w:rFonts w:ascii="Times New Roman" w:hAnsi="Times New Roman" w:cs="Times New Roman"/>
          <w:bCs/>
          <w:sz w:val="24"/>
          <w:szCs w:val="24"/>
        </w:rPr>
        <w:t>і</w:t>
      </w:r>
      <w:r w:rsidR="00F57013">
        <w:rPr>
          <w:rFonts w:ascii="Times New Roman" w:hAnsi="Times New Roman" w:cs="Times New Roman"/>
          <w:bCs/>
          <w:sz w:val="24"/>
          <w:szCs w:val="24"/>
        </w:rPr>
        <w:t>в, окрім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D28">
        <w:rPr>
          <w:rFonts w:ascii="Times New Roman" w:hAnsi="Times New Roman" w:cs="Times New Roman"/>
          <w:sz w:val="24"/>
          <w:szCs w:val="24"/>
        </w:rPr>
        <w:t>з</w:t>
      </w:r>
      <w:r w:rsidR="002F5D28" w:rsidRPr="007054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адоволен</w:t>
      </w:r>
      <w:r w:rsidR="00F57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ості </w:t>
      </w:r>
      <w:r w:rsidR="002F5D28" w:rsidRPr="001670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медичною допомогою</w:t>
      </w:r>
      <w:r w:rsidR="00F57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</w:t>
      </w:r>
      <w:r w:rsidR="002F5D28" w:rsidRPr="001670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</w:t>
      </w:r>
      <w:r w:rsidR="002F5D28" w:rsidRPr="007054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вернення до лікаря </w:t>
      </w:r>
      <w:r w:rsidR="002F5D28" w:rsidRPr="001670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та попередження </w:t>
      </w:r>
      <w:proofErr w:type="spellStart"/>
      <w:r w:rsidR="002F5D28" w:rsidRPr="001670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хвороб</w:t>
      </w:r>
      <w:proofErr w:type="spellEnd"/>
      <w:r w:rsidR="00F57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,</w:t>
      </w:r>
      <w:r w:rsidRPr="001670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</w:t>
      </w:r>
      <w:r w:rsidR="002F5D28" w:rsidRPr="007054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итрат на ліки та відмова від звернення до лікаря через відсутність коштів</w:t>
      </w:r>
      <w:r w:rsidR="00F57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входять також: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</w:t>
      </w:r>
      <w:r w:rsidR="002F5D28" w:rsidRPr="007054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акцинація дітей</w:t>
      </w:r>
      <w:r w:rsidR="00F57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</w:t>
      </w:r>
      <w:r w:rsidR="002F5D28" w:rsidRPr="007054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нання симптомів інсульту</w:t>
      </w:r>
      <w:r w:rsidR="00F57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с</w:t>
      </w:r>
      <w:r w:rsidR="002F5D28" w:rsidRPr="007054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амооцінка стану здоров’я</w:t>
      </w:r>
      <w:r w:rsidR="00F57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</w:t>
      </w:r>
      <w:r w:rsidR="002F5D28" w:rsidRPr="007054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аявність надлишкової ваги або ожиріння</w:t>
      </w:r>
      <w:r w:rsidR="00F57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</w:t>
      </w:r>
      <w:r w:rsidR="002F5D28" w:rsidRPr="001670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исокий тиск та контроль над ним.</w:t>
      </w:r>
    </w:p>
    <w:p w14:paraId="60348A85" w14:textId="1E3D9F88" w:rsidR="00803245" w:rsidRPr="002F5D28" w:rsidRDefault="00795DF5" w:rsidP="00450D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«Щоб втілювати реформу послідовно і ефективно, потрібно системно </w:t>
      </w:r>
      <w:proofErr w:type="spellStart"/>
      <w:r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моніторити</w:t>
      </w:r>
      <w:proofErr w:type="spellEnd"/>
      <w:r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2F5D28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не лише</w:t>
      </w:r>
      <w:r w:rsidR="00881DEF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доступність і якість надання медичної допомоги на місцях</w:t>
      </w:r>
      <w:r w:rsidR="00881DEF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 w:rsidR="002F5D28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а і</w:t>
      </w:r>
      <w:r w:rsidR="00881DEF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її оцінку з боку громадян.</w:t>
      </w:r>
      <w:r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Саме для </w:t>
      </w:r>
      <w:r w:rsidR="00881DEF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цього </w:t>
      </w:r>
      <w:r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міжнародний фонд «Відродження» разом із партнерами </w:t>
      </w:r>
      <w:r w:rsidR="00881DEF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п</w:t>
      </w:r>
      <w:r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роводить дослідження «Індекс здоров’я. Україна».</w:t>
      </w:r>
      <w:r w:rsidR="00E37573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2F5D28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Зараз ми</w:t>
      </w:r>
      <w:r w:rsidR="00E37573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можемо </w:t>
      </w:r>
      <w:r w:rsidR="002F5D28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проаналізувати,</w:t>
      </w:r>
      <w:r w:rsidR="00D36E1F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як саме змінилас</w:t>
      </w:r>
      <w:r w:rsidR="002F5D28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я </w:t>
      </w:r>
      <w:r w:rsidR="00D36E1F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ситуація </w:t>
      </w:r>
      <w:r w:rsidR="002F5D28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у регіонах у порівнянні з минулим роком. Можна зрозуміти, на яких вихідних позиціях знаходяться регіони на старті медичної реформи. Дані дослідження допоможуть</w:t>
      </w:r>
      <w:r w:rsidR="00D36E1F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2F5D28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усім, хто бере участь у формуванні і реалізації політики у сфері охорони здоров’я, приймати обґрунтовані та раціональні рішення, що сфокусовані на реальних потребах людей</w:t>
      </w:r>
      <w:r w:rsidR="00803245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»</w:t>
      </w:r>
      <w:r w:rsidR="002F5D28" w:rsidRPr="002F5D28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,</w:t>
      </w:r>
      <w:r w:rsidR="00803245" w:rsidRPr="002F5D28">
        <w:rPr>
          <w:rFonts w:ascii="Times New Roman" w:hAnsi="Times New Roman" w:cs="Times New Roman"/>
          <w:i/>
          <w:sz w:val="24"/>
          <w:szCs w:val="24"/>
        </w:rPr>
        <w:t xml:space="preserve"> – підкреслила </w:t>
      </w:r>
      <w:r w:rsidR="00803245" w:rsidRPr="002F5D28">
        <w:rPr>
          <w:rFonts w:ascii="Times New Roman" w:hAnsi="Times New Roman" w:cs="Times New Roman"/>
          <w:b/>
          <w:i/>
          <w:sz w:val="24"/>
          <w:szCs w:val="24"/>
        </w:rPr>
        <w:t>Вікторія Тимошевська, директорка Програмної ініціативи «Громадське Здоров’я» Міжнародного фонду «Відродження».</w:t>
      </w:r>
    </w:p>
    <w:p w14:paraId="3A479186" w14:textId="571A0BCB" w:rsidR="00803245" w:rsidRPr="00705486" w:rsidRDefault="00803245" w:rsidP="00450DD1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У 2017 </w:t>
      </w:r>
      <w:r w:rsidR="00D118FE">
        <w:rPr>
          <w:rFonts w:ascii="Times New Roman" w:hAnsi="Times New Roman" w:cs="Times New Roman"/>
          <w:color w:val="222222"/>
          <w:sz w:val="24"/>
          <w:szCs w:val="24"/>
        </w:rPr>
        <w:t>р.</w:t>
      </w:r>
      <w:r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81DEF">
        <w:rPr>
          <w:rFonts w:ascii="Times New Roman" w:hAnsi="Times New Roman" w:cs="Times New Roman"/>
          <w:color w:val="222222"/>
          <w:sz w:val="24"/>
          <w:szCs w:val="24"/>
        </w:rPr>
        <w:t xml:space="preserve">за сприяння Світового банку </w:t>
      </w:r>
      <w:r w:rsidR="00D118FE">
        <w:rPr>
          <w:rFonts w:ascii="Times New Roman" w:hAnsi="Times New Roman" w:cs="Times New Roman"/>
          <w:color w:val="222222"/>
          <w:sz w:val="24"/>
          <w:szCs w:val="24"/>
        </w:rPr>
        <w:t xml:space="preserve">в опитувальнику </w:t>
      </w:r>
      <w:r w:rsidRPr="00705486">
        <w:rPr>
          <w:rFonts w:ascii="Times New Roman" w:hAnsi="Times New Roman" w:cs="Times New Roman"/>
          <w:color w:val="222222"/>
          <w:sz w:val="24"/>
          <w:szCs w:val="24"/>
        </w:rPr>
        <w:t>дослідження «Індекс Здоров’я.</w:t>
      </w:r>
      <w:r w:rsidR="00D118F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05486">
        <w:rPr>
          <w:rFonts w:ascii="Times New Roman" w:hAnsi="Times New Roman" w:cs="Times New Roman"/>
          <w:color w:val="222222"/>
          <w:sz w:val="24"/>
          <w:szCs w:val="24"/>
        </w:rPr>
        <w:t xml:space="preserve">Україна» </w:t>
      </w:r>
      <w:r w:rsidR="00D118FE">
        <w:rPr>
          <w:rFonts w:ascii="Times New Roman" w:hAnsi="Times New Roman" w:cs="Times New Roman"/>
          <w:color w:val="222222"/>
          <w:sz w:val="24"/>
          <w:szCs w:val="24"/>
        </w:rPr>
        <w:t>з</w:t>
      </w:r>
      <w:r w:rsidR="00D118FE" w:rsidRPr="00881DEF">
        <w:rPr>
          <w:rFonts w:ascii="Times New Roman" w:hAnsi="Times New Roman" w:cs="Times New Roman"/>
          <w:color w:val="222222"/>
          <w:sz w:val="24"/>
          <w:szCs w:val="24"/>
        </w:rPr>
        <w:t>’</w:t>
      </w:r>
      <w:r w:rsidR="00D118FE">
        <w:rPr>
          <w:rFonts w:ascii="Times New Roman" w:hAnsi="Times New Roman" w:cs="Times New Roman"/>
          <w:color w:val="222222"/>
          <w:sz w:val="24"/>
          <w:szCs w:val="24"/>
        </w:rPr>
        <w:t xml:space="preserve">явився блок питань про вимірювання </w:t>
      </w:r>
      <w:r w:rsidR="00881DEF">
        <w:rPr>
          <w:rFonts w:ascii="Times New Roman" w:hAnsi="Times New Roman" w:cs="Times New Roman"/>
          <w:color w:val="222222"/>
          <w:sz w:val="24"/>
          <w:szCs w:val="24"/>
        </w:rPr>
        <w:t>кров</w:t>
      </w:r>
      <w:r w:rsidR="00881DEF" w:rsidRPr="00881DEF">
        <w:rPr>
          <w:rFonts w:ascii="Times New Roman" w:hAnsi="Times New Roman" w:cs="Times New Roman"/>
          <w:color w:val="222222"/>
          <w:sz w:val="24"/>
          <w:szCs w:val="24"/>
        </w:rPr>
        <w:t>’</w:t>
      </w:r>
      <w:r w:rsidR="00881DEF">
        <w:rPr>
          <w:rFonts w:ascii="Times New Roman" w:hAnsi="Times New Roman" w:cs="Times New Roman"/>
          <w:color w:val="222222"/>
          <w:sz w:val="24"/>
          <w:szCs w:val="24"/>
        </w:rPr>
        <w:t xml:space="preserve">яного тиску. </w:t>
      </w:r>
      <w:r w:rsidR="00450DD1" w:rsidRPr="00705486">
        <w:rPr>
          <w:rFonts w:ascii="Times New Roman" w:hAnsi="Times New Roman" w:cs="Times New Roman"/>
          <w:sz w:val="24"/>
          <w:szCs w:val="24"/>
        </w:rPr>
        <w:t>78%</w:t>
      </w:r>
      <w:r w:rsidR="00881DEF">
        <w:rPr>
          <w:rFonts w:ascii="Times New Roman" w:hAnsi="Times New Roman" w:cs="Times New Roman"/>
          <w:sz w:val="24"/>
          <w:szCs w:val="24"/>
        </w:rPr>
        <w:t xml:space="preserve"> респондентів </w:t>
      </w:r>
      <w:r w:rsidR="00450DD1" w:rsidRPr="00705486">
        <w:rPr>
          <w:rFonts w:ascii="Times New Roman" w:hAnsi="Times New Roman" w:cs="Times New Roman"/>
          <w:sz w:val="24"/>
          <w:szCs w:val="24"/>
        </w:rPr>
        <w:t xml:space="preserve"> стверджують, що вимірювали тиск протягом останнього року, а 8%</w:t>
      </w:r>
      <w:r w:rsidR="00881DEF">
        <w:rPr>
          <w:rFonts w:ascii="Times New Roman" w:hAnsi="Times New Roman" w:cs="Times New Roman"/>
          <w:sz w:val="24"/>
          <w:szCs w:val="24"/>
        </w:rPr>
        <w:t xml:space="preserve"> –</w:t>
      </w:r>
      <w:r w:rsidR="00450DD1" w:rsidRPr="00705486">
        <w:rPr>
          <w:rFonts w:ascii="Times New Roman" w:hAnsi="Times New Roman" w:cs="Times New Roman"/>
          <w:sz w:val="24"/>
          <w:szCs w:val="24"/>
        </w:rPr>
        <w:t xml:space="preserve"> ніколи. 34% респондентів зазначають, що мають високий тиск, 5% </w:t>
      </w:r>
      <w:r w:rsidR="00881DEF">
        <w:rPr>
          <w:rFonts w:ascii="Times New Roman" w:hAnsi="Times New Roman" w:cs="Times New Roman"/>
          <w:sz w:val="24"/>
          <w:szCs w:val="24"/>
        </w:rPr>
        <w:t xml:space="preserve">– </w:t>
      </w:r>
      <w:r w:rsidR="00450DD1" w:rsidRPr="00705486">
        <w:rPr>
          <w:rFonts w:ascii="Times New Roman" w:hAnsi="Times New Roman" w:cs="Times New Roman"/>
          <w:sz w:val="24"/>
          <w:szCs w:val="24"/>
        </w:rPr>
        <w:t xml:space="preserve"> низький, а решта – нормальний</w:t>
      </w:r>
      <w:r w:rsidR="00881DEF">
        <w:rPr>
          <w:rFonts w:ascii="Times New Roman" w:hAnsi="Times New Roman" w:cs="Times New Roman"/>
          <w:sz w:val="24"/>
          <w:szCs w:val="24"/>
        </w:rPr>
        <w:t>.</w:t>
      </w:r>
    </w:p>
    <w:p w14:paraId="047DEA5A" w14:textId="17B1FF4B" w:rsidR="00155790" w:rsidRDefault="00450DD1" w:rsidP="00450D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DEF">
        <w:rPr>
          <w:rFonts w:ascii="Times New Roman" w:hAnsi="Times New Roman" w:cs="Times New Roman"/>
          <w:i/>
          <w:sz w:val="24"/>
          <w:szCs w:val="24"/>
        </w:rPr>
        <w:t>«Світовий Банк підтримує проект «Поліпшення здоров’я на службі у людей», який є одним з найбільших у Європі</w:t>
      </w:r>
      <w:r w:rsidR="00D118FE" w:rsidRPr="00881DEF">
        <w:rPr>
          <w:rFonts w:ascii="Times New Roman" w:hAnsi="Times New Roman" w:cs="Times New Roman"/>
          <w:i/>
          <w:sz w:val="24"/>
          <w:szCs w:val="24"/>
        </w:rPr>
        <w:t xml:space="preserve"> і спрямований на боротьбу з</w:t>
      </w:r>
      <w:r w:rsidRPr="00881DEF">
        <w:rPr>
          <w:rFonts w:ascii="Times New Roman" w:hAnsi="Times New Roman" w:cs="Times New Roman"/>
          <w:i/>
          <w:sz w:val="24"/>
          <w:szCs w:val="24"/>
        </w:rPr>
        <w:t xml:space="preserve"> неінфекційни</w:t>
      </w:r>
      <w:r w:rsidR="00D118FE" w:rsidRPr="00881DEF">
        <w:rPr>
          <w:rFonts w:ascii="Times New Roman" w:hAnsi="Times New Roman" w:cs="Times New Roman"/>
          <w:i/>
          <w:sz w:val="24"/>
          <w:szCs w:val="24"/>
        </w:rPr>
        <w:t>ми</w:t>
      </w:r>
      <w:r w:rsidRPr="00881DEF">
        <w:rPr>
          <w:rFonts w:ascii="Times New Roman" w:hAnsi="Times New Roman" w:cs="Times New Roman"/>
          <w:i/>
          <w:sz w:val="24"/>
          <w:szCs w:val="24"/>
        </w:rPr>
        <w:t xml:space="preserve"> захворюван</w:t>
      </w:r>
      <w:r w:rsidR="00D118FE" w:rsidRPr="00881DEF">
        <w:rPr>
          <w:rFonts w:ascii="Times New Roman" w:hAnsi="Times New Roman" w:cs="Times New Roman"/>
          <w:i/>
          <w:sz w:val="24"/>
          <w:szCs w:val="24"/>
        </w:rPr>
        <w:t>нями, зокрема – с</w:t>
      </w:r>
      <w:r w:rsidRPr="00881DEF">
        <w:rPr>
          <w:rFonts w:ascii="Times New Roman" w:hAnsi="Times New Roman" w:cs="Times New Roman"/>
          <w:i/>
          <w:sz w:val="24"/>
          <w:szCs w:val="24"/>
        </w:rPr>
        <w:t>ерцево-судинн</w:t>
      </w:r>
      <w:r w:rsidR="00D118FE" w:rsidRPr="00881DEF">
        <w:rPr>
          <w:rFonts w:ascii="Times New Roman" w:hAnsi="Times New Roman" w:cs="Times New Roman"/>
          <w:i/>
          <w:sz w:val="24"/>
          <w:szCs w:val="24"/>
        </w:rPr>
        <w:t xml:space="preserve">ими. </w:t>
      </w:r>
      <w:r w:rsidR="00881DEF">
        <w:rPr>
          <w:rFonts w:ascii="Times New Roman" w:hAnsi="Times New Roman" w:cs="Times New Roman"/>
          <w:i/>
          <w:sz w:val="24"/>
          <w:szCs w:val="24"/>
        </w:rPr>
        <w:t xml:space="preserve">Саме тому ми сфокусувалися в дослідженні питання, як українці контролюють свій </w:t>
      </w:r>
      <w:r w:rsidRPr="00881DEF">
        <w:rPr>
          <w:rFonts w:ascii="Times New Roman" w:hAnsi="Times New Roman" w:cs="Times New Roman"/>
          <w:i/>
          <w:sz w:val="24"/>
          <w:szCs w:val="24"/>
        </w:rPr>
        <w:t xml:space="preserve"> кров'ян</w:t>
      </w:r>
      <w:r w:rsidR="00881DEF">
        <w:rPr>
          <w:rFonts w:ascii="Times New Roman" w:hAnsi="Times New Roman" w:cs="Times New Roman"/>
          <w:i/>
          <w:sz w:val="24"/>
          <w:szCs w:val="24"/>
        </w:rPr>
        <w:t xml:space="preserve">ий </w:t>
      </w:r>
      <w:r w:rsidRPr="00881DEF">
        <w:rPr>
          <w:rFonts w:ascii="Times New Roman" w:hAnsi="Times New Roman" w:cs="Times New Roman"/>
          <w:i/>
          <w:sz w:val="24"/>
          <w:szCs w:val="24"/>
        </w:rPr>
        <w:t xml:space="preserve"> тиск»</w:t>
      </w:r>
      <w:r w:rsidR="00881DEF">
        <w:rPr>
          <w:rFonts w:ascii="Times New Roman" w:hAnsi="Times New Roman" w:cs="Times New Roman"/>
          <w:i/>
          <w:sz w:val="24"/>
          <w:szCs w:val="24"/>
        </w:rPr>
        <w:t>,</w:t>
      </w:r>
      <w:r w:rsidRPr="00881DEF">
        <w:rPr>
          <w:rFonts w:ascii="Times New Roman" w:hAnsi="Times New Roman" w:cs="Times New Roman"/>
          <w:i/>
          <w:sz w:val="24"/>
          <w:szCs w:val="24"/>
        </w:rPr>
        <w:t xml:space="preserve"> - прокоментувала </w:t>
      </w:r>
      <w:r w:rsidRPr="00881DEF">
        <w:rPr>
          <w:rFonts w:ascii="Times New Roman" w:hAnsi="Times New Roman" w:cs="Times New Roman"/>
          <w:b/>
          <w:i/>
          <w:sz w:val="24"/>
          <w:szCs w:val="24"/>
        </w:rPr>
        <w:t>Олена Дорошенко, економіст, фахівець Світового банку з питань охорони здоров’я, харчування та населення в Білорусі, Україні та Молдові</w:t>
      </w:r>
      <w:r w:rsidR="00427616" w:rsidRPr="00881D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D943C82" w14:textId="1DBDCE79" w:rsidR="00A151A1" w:rsidRPr="00705486" w:rsidRDefault="00A151A1" w:rsidP="00450DD1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  <w:r w:rsidRPr="00705486">
        <w:rPr>
          <w:rFonts w:ascii="Times New Roman" w:hAnsi="Times New Roman" w:cs="Times New Roman"/>
          <w:b/>
          <w:color w:val="222222"/>
          <w:sz w:val="24"/>
          <w:szCs w:val="24"/>
        </w:rPr>
        <w:t>Методологія дослідження</w:t>
      </w:r>
    </w:p>
    <w:p w14:paraId="72ABD283" w14:textId="272CF11A" w:rsidR="00B42A32" w:rsidRPr="00881DEF" w:rsidRDefault="00795DF5" w:rsidP="00881DEF">
      <w:pPr>
        <w:jc w:val="both"/>
        <w:rPr>
          <w:rFonts w:ascii="Times New Roman" w:hAnsi="Times New Roman" w:cs="Times New Roman"/>
        </w:rPr>
      </w:pPr>
      <w:r w:rsidRPr="00881DEF">
        <w:rPr>
          <w:rFonts w:ascii="Times New Roman" w:hAnsi="Times New Roman" w:cs="Times New Roman"/>
        </w:rPr>
        <w:t xml:space="preserve">Польовий етап дослідження проведено Київським міжнародним інститутом соціології у співпраці з </w:t>
      </w:r>
      <w:bookmarkStart w:id="1" w:name="_Hlk497738937"/>
      <w:r w:rsidRPr="00881DEF">
        <w:rPr>
          <w:rFonts w:ascii="Times New Roman" w:hAnsi="Times New Roman" w:cs="Times New Roman"/>
        </w:rPr>
        <w:t xml:space="preserve">Фондом «Соціальні індикатори» </w:t>
      </w:r>
      <w:bookmarkEnd w:id="1"/>
      <w:r w:rsidRPr="00881DEF">
        <w:rPr>
          <w:rFonts w:ascii="Times New Roman" w:hAnsi="Times New Roman" w:cs="Times New Roman"/>
        </w:rPr>
        <w:t xml:space="preserve">завдяки підтримці Міжнародного фонду «Відродження» з травня по червень 2017 </w:t>
      </w:r>
      <w:r w:rsidR="00881DEF" w:rsidRPr="00881DEF">
        <w:rPr>
          <w:rFonts w:ascii="Times New Roman" w:hAnsi="Times New Roman" w:cs="Times New Roman"/>
        </w:rPr>
        <w:t xml:space="preserve">р. </w:t>
      </w:r>
      <w:r w:rsidRPr="00881DEF">
        <w:rPr>
          <w:rFonts w:ascii="Times New Roman" w:hAnsi="Times New Roman" w:cs="Times New Roman"/>
        </w:rPr>
        <w:t>Вибірка, розроблена для дослідження, є випадковою та репрезентативною для дорослого</w:t>
      </w:r>
      <w:r w:rsidR="00881DEF" w:rsidRPr="00881DEF">
        <w:rPr>
          <w:rFonts w:ascii="Times New Roman" w:hAnsi="Times New Roman" w:cs="Times New Roman"/>
        </w:rPr>
        <w:t xml:space="preserve"> </w:t>
      </w:r>
      <w:r w:rsidRPr="00881DEF">
        <w:rPr>
          <w:rFonts w:ascii="Times New Roman" w:hAnsi="Times New Roman" w:cs="Times New Roman"/>
        </w:rPr>
        <w:t>(18 років та старше)  населення України в цілому та кожної з 24 областей України та м. Києва. У Донецькій та Луганській областях дослідженням охоплені лише території, підконтрольні Уряду України. У результаті польового етапу було зібрано 10 224 опитувальники й опитано принаймні 400 респондентів у кожній області. Опитувальник дослідження узгоджувався міжнародною Науковою радою, створеною для проекту, а пре-тест анкети проводився у м. Києві та кількох містах і селах Київської області. До остаточного масиву увійшли 10 184 опитаних.</w:t>
      </w:r>
    </w:p>
    <w:p w14:paraId="56A341E3" w14:textId="15BDDF49" w:rsidR="00881DEF" w:rsidRDefault="00B42A32" w:rsidP="00450DD1">
      <w:pPr>
        <w:spacing w:before="120" w:after="120"/>
        <w:ind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486">
        <w:rPr>
          <w:rFonts w:ascii="Times New Roman" w:hAnsi="Times New Roman" w:cs="Times New Roman"/>
          <w:b/>
          <w:bCs/>
          <w:sz w:val="24"/>
          <w:szCs w:val="24"/>
        </w:rPr>
        <w:t>Сайт проекту «Індекс здоров’я. Україна»</w:t>
      </w:r>
    </w:p>
    <w:p w14:paraId="5FB532DE" w14:textId="53DCBF49" w:rsidR="00B42A32" w:rsidRPr="00705486" w:rsidRDefault="00D46B34" w:rsidP="00450DD1">
      <w:pPr>
        <w:spacing w:before="120" w:after="120"/>
        <w:ind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B42A32" w:rsidRPr="0070548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health</w:t>
        </w:r>
        <w:r w:rsidR="00B42A32" w:rsidRPr="00705486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B42A32" w:rsidRPr="0070548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B42A32" w:rsidRPr="0070548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B42A32" w:rsidRPr="0070548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42A32" w:rsidRPr="0070548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2A32" w:rsidRPr="0070548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14:paraId="6B3D0967" w14:textId="77777777" w:rsidR="00881DEF" w:rsidRDefault="00881DEF" w:rsidP="00450DD1">
      <w:pPr>
        <w:spacing w:before="120" w:after="120"/>
        <w:ind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Долучайтеся до проекту дослідження на Фейсбуці</w:t>
      </w:r>
      <w:r w:rsidR="00B42A32" w:rsidRPr="007054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B5D078" w14:textId="3A3F8E48" w:rsidR="00A151A1" w:rsidRPr="00450DD1" w:rsidRDefault="00D46B34" w:rsidP="00F57013">
      <w:pPr>
        <w:spacing w:before="120" w:after="120"/>
        <w:ind w:right="850"/>
        <w:jc w:val="both"/>
        <w:rPr>
          <w:rFonts w:ascii="Times New Roman" w:hAnsi="Times New Roman" w:cs="Times New Roman"/>
          <w:b/>
          <w:color w:val="222222"/>
          <w:szCs w:val="24"/>
        </w:rPr>
      </w:pPr>
      <w:hyperlink r:id="rId8" w:history="1">
        <w:r w:rsidR="00B42A32" w:rsidRPr="00705486">
          <w:rPr>
            <w:rStyle w:val="a7"/>
            <w:rFonts w:ascii="Times New Roman" w:hAnsi="Times New Roman" w:cs="Times New Roman"/>
            <w:sz w:val="24"/>
            <w:szCs w:val="24"/>
          </w:rPr>
          <w:t>facebook.com/</w:t>
        </w:r>
        <w:proofErr w:type="spellStart"/>
        <w:r w:rsidR="00B42A32" w:rsidRPr="00705486">
          <w:rPr>
            <w:rStyle w:val="a7"/>
            <w:rFonts w:ascii="Times New Roman" w:hAnsi="Times New Roman" w:cs="Times New Roman"/>
            <w:sz w:val="24"/>
            <w:szCs w:val="24"/>
          </w:rPr>
          <w:t>HealthIndex.Ukraine</w:t>
        </w:r>
        <w:proofErr w:type="spellEnd"/>
      </w:hyperlink>
    </w:p>
    <w:sectPr w:rsidR="00A151A1" w:rsidRPr="00450DD1">
      <w:headerReference w:type="default" r:id="rId9"/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53776" w14:textId="77777777" w:rsidR="00B94477" w:rsidRDefault="00B94477" w:rsidP="0010773A">
      <w:pPr>
        <w:spacing w:after="0" w:line="240" w:lineRule="auto"/>
      </w:pPr>
      <w:r>
        <w:separator/>
      </w:r>
    </w:p>
  </w:endnote>
  <w:endnote w:type="continuationSeparator" w:id="0">
    <w:p w14:paraId="72238755" w14:textId="77777777" w:rsidR="00B94477" w:rsidRDefault="00B94477" w:rsidP="001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Adamant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486F" w14:textId="77777777" w:rsidR="006B0DF1" w:rsidRDefault="00506B73" w:rsidP="006B0DF1">
    <w:pPr>
      <w:pStyle w:val="ac"/>
      <w:tabs>
        <w:tab w:val="clear" w:pos="4819"/>
        <w:tab w:val="clear" w:pos="9639"/>
        <w:tab w:val="left" w:pos="2980"/>
      </w:tabs>
    </w:pPr>
    <w:r w:rsidRPr="00506B73">
      <w:rPr>
        <w:noProof/>
        <w:lang w:eastAsia="uk-UA"/>
      </w:rPr>
      <w:drawing>
        <wp:inline distT="0" distB="0" distL="0" distR="0" wp14:anchorId="3EB0412B" wp14:editId="0AC0EB89">
          <wp:extent cx="1130300" cy="436385"/>
          <wp:effectExtent l="0" t="0" r="0" b="1905"/>
          <wp:docPr id="6" name="Рисунок 6" descr="C:\Users\akarashivska\Desktop\146045106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arashivska\Desktop\1460451065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911" cy="460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6B73">
      <w:t xml:space="preserve"> </w:t>
    </w:r>
    <w:r>
      <w:t xml:space="preserve">           </w:t>
    </w:r>
    <w:r w:rsidR="006B0915">
      <w:rPr>
        <w:noProof/>
        <w:lang w:val="en-US"/>
      </w:rPr>
      <w:drawing>
        <wp:inline distT="0" distB="0" distL="0" distR="0" wp14:anchorId="2618A33D" wp14:editId="1A3B250B">
          <wp:extent cx="1238250" cy="562337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165" cy="565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="006B0915" w:rsidRPr="006B0DF1">
      <w:rPr>
        <w:noProof/>
        <w:lang w:eastAsia="uk-UA"/>
      </w:rPr>
      <w:drawing>
        <wp:inline distT="0" distB="0" distL="0" distR="0" wp14:anchorId="6A08CE37" wp14:editId="6EDC0F29">
          <wp:extent cx="865958" cy="704850"/>
          <wp:effectExtent l="0" t="0" r="0" b="0"/>
          <wp:docPr id="4" name="Рисунок 4" descr="C:\Users\akarashivska\Desktop\school-of-public-healt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arashivska\Desktop\school-of-public-health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43" cy="72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6B0DF1">
      <w:tab/>
    </w:r>
    <w:r>
      <w:t xml:space="preserve">                          </w:t>
    </w:r>
    <w:r w:rsidR="006B0915" w:rsidRPr="006B0DF1">
      <w:rPr>
        <w:noProof/>
        <w:lang w:eastAsia="uk-UA"/>
      </w:rPr>
      <w:drawing>
        <wp:inline distT="0" distB="0" distL="0" distR="0" wp14:anchorId="0B3E896A" wp14:editId="792A622C">
          <wp:extent cx="539750" cy="596178"/>
          <wp:effectExtent l="0" t="0" r="0" b="0"/>
          <wp:docPr id="3" name="Рисунок 3" descr="C:\Users\akarashivska\Desktop\220px-Киевский_международный_институт_социологии_(КМИС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karashivska\Desktop\220px-Киевский_международный_институт_социологии_(КМИС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719" cy="607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6B0DF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FE6C2" w14:textId="77777777" w:rsidR="00B94477" w:rsidRDefault="00B94477" w:rsidP="0010773A">
      <w:pPr>
        <w:spacing w:after="0" w:line="240" w:lineRule="auto"/>
      </w:pPr>
      <w:r>
        <w:separator/>
      </w:r>
    </w:p>
  </w:footnote>
  <w:footnote w:type="continuationSeparator" w:id="0">
    <w:p w14:paraId="1C847E1B" w14:textId="77777777" w:rsidR="00B94477" w:rsidRDefault="00B94477" w:rsidP="001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DFE4" w14:textId="77777777" w:rsidR="006B0DF1" w:rsidRDefault="006B0DF1" w:rsidP="006B0DF1">
    <w:pPr>
      <w:pStyle w:val="aa"/>
      <w:jc w:val="center"/>
    </w:pPr>
    <w:r w:rsidRPr="006B0DF1">
      <w:rPr>
        <w:noProof/>
        <w:lang w:eastAsia="uk-UA"/>
      </w:rPr>
      <w:drawing>
        <wp:inline distT="0" distB="0" distL="0" distR="0" wp14:anchorId="16B1E33F" wp14:editId="41679AF3">
          <wp:extent cx="1707383" cy="819649"/>
          <wp:effectExtent l="0" t="0" r="7620" b="0"/>
          <wp:docPr id="1" name="Рисунок 1" descr="R:\Departments\Healthcare Hub &amp; Social Impact\Відродження\Презентація в УКМЦ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Departments\Healthcare Hub &amp; Social Impact\Відродження\Презентація в УКМЦ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369" cy="82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0E7A"/>
    <w:multiLevelType w:val="hybridMultilevel"/>
    <w:tmpl w:val="46BE6F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BD0"/>
    <w:multiLevelType w:val="hybridMultilevel"/>
    <w:tmpl w:val="87D8ED0E"/>
    <w:lvl w:ilvl="0" w:tplc="EB165F3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03A0E"/>
    <w:multiLevelType w:val="hybridMultilevel"/>
    <w:tmpl w:val="EA7C4DDE"/>
    <w:lvl w:ilvl="0" w:tplc="B240A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A4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6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65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22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0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8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40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4C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DE40A1"/>
    <w:multiLevelType w:val="hybridMultilevel"/>
    <w:tmpl w:val="60E0E8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53CA3"/>
    <w:multiLevelType w:val="hybridMultilevel"/>
    <w:tmpl w:val="D5A6CC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D4CE6"/>
    <w:multiLevelType w:val="hybridMultilevel"/>
    <w:tmpl w:val="A7FC07CE"/>
    <w:lvl w:ilvl="0" w:tplc="ED1C0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41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65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41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08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2E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C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A8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00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491BBD"/>
    <w:multiLevelType w:val="hybridMultilevel"/>
    <w:tmpl w:val="6D70F4F8"/>
    <w:lvl w:ilvl="0" w:tplc="7E34F03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3A"/>
    <w:rsid w:val="000767A0"/>
    <w:rsid w:val="0008115F"/>
    <w:rsid w:val="000F590F"/>
    <w:rsid w:val="0010773A"/>
    <w:rsid w:val="001223A8"/>
    <w:rsid w:val="00155790"/>
    <w:rsid w:val="00167072"/>
    <w:rsid w:val="00167631"/>
    <w:rsid w:val="0017717A"/>
    <w:rsid w:val="001E453A"/>
    <w:rsid w:val="002B0FEF"/>
    <w:rsid w:val="002F5D28"/>
    <w:rsid w:val="003D141E"/>
    <w:rsid w:val="00427616"/>
    <w:rsid w:val="00434420"/>
    <w:rsid w:val="0044680E"/>
    <w:rsid w:val="00450DD1"/>
    <w:rsid w:val="00506B73"/>
    <w:rsid w:val="0056154F"/>
    <w:rsid w:val="0059549E"/>
    <w:rsid w:val="005A463E"/>
    <w:rsid w:val="005E31FE"/>
    <w:rsid w:val="0062218C"/>
    <w:rsid w:val="006B0915"/>
    <w:rsid w:val="006B0DF1"/>
    <w:rsid w:val="00705486"/>
    <w:rsid w:val="007659B4"/>
    <w:rsid w:val="00795DF5"/>
    <w:rsid w:val="007B1A17"/>
    <w:rsid w:val="007E3F01"/>
    <w:rsid w:val="007F248F"/>
    <w:rsid w:val="00803245"/>
    <w:rsid w:val="00841ADD"/>
    <w:rsid w:val="00846E13"/>
    <w:rsid w:val="00857661"/>
    <w:rsid w:val="00881DEF"/>
    <w:rsid w:val="00894F49"/>
    <w:rsid w:val="00922D1D"/>
    <w:rsid w:val="00961887"/>
    <w:rsid w:val="00963B46"/>
    <w:rsid w:val="009A38FE"/>
    <w:rsid w:val="00A038BF"/>
    <w:rsid w:val="00A151A1"/>
    <w:rsid w:val="00A433A2"/>
    <w:rsid w:val="00AA0915"/>
    <w:rsid w:val="00AD7055"/>
    <w:rsid w:val="00B372A9"/>
    <w:rsid w:val="00B42A32"/>
    <w:rsid w:val="00B45B3F"/>
    <w:rsid w:val="00B94477"/>
    <w:rsid w:val="00BA74B2"/>
    <w:rsid w:val="00BE2EB9"/>
    <w:rsid w:val="00C16109"/>
    <w:rsid w:val="00C87F5F"/>
    <w:rsid w:val="00CF392E"/>
    <w:rsid w:val="00CF7998"/>
    <w:rsid w:val="00D118FE"/>
    <w:rsid w:val="00D36E1F"/>
    <w:rsid w:val="00D46B34"/>
    <w:rsid w:val="00DB62BF"/>
    <w:rsid w:val="00DE3E5B"/>
    <w:rsid w:val="00E37573"/>
    <w:rsid w:val="00EA1000"/>
    <w:rsid w:val="00EB15AF"/>
    <w:rsid w:val="00F107A5"/>
    <w:rsid w:val="00F1301F"/>
    <w:rsid w:val="00F57013"/>
    <w:rsid w:val="00F8339A"/>
    <w:rsid w:val="00FB2027"/>
    <w:rsid w:val="00FB64B4"/>
    <w:rsid w:val="00FB75E0"/>
    <w:rsid w:val="00FD35F7"/>
    <w:rsid w:val="00FE6ECB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F7BA"/>
  <w15:chartTrackingRefBased/>
  <w15:docId w15:val="{72DAE710-EF5F-43B4-98E9-FAACBC5B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4006817423605749825msolistparagraph">
    <w:name w:val="m_4006817423605749825msolistparagraph"/>
    <w:basedOn w:val="a"/>
    <w:rsid w:val="0010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footnote text"/>
    <w:basedOn w:val="a"/>
    <w:link w:val="a4"/>
    <w:unhideWhenUsed/>
    <w:rsid w:val="0010773A"/>
    <w:pPr>
      <w:spacing w:after="0" w:line="240" w:lineRule="auto"/>
    </w:pPr>
    <w:rPr>
      <w:sz w:val="20"/>
      <w:szCs w:val="20"/>
      <w:lang w:val="ru-RU"/>
    </w:rPr>
  </w:style>
  <w:style w:type="character" w:customStyle="1" w:styleId="a4">
    <w:name w:val="Текст виноски Знак"/>
    <w:basedOn w:val="a0"/>
    <w:link w:val="a3"/>
    <w:rsid w:val="0010773A"/>
    <w:rPr>
      <w:sz w:val="20"/>
      <w:szCs w:val="20"/>
      <w:lang w:val="ru-RU"/>
    </w:rPr>
  </w:style>
  <w:style w:type="character" w:styleId="a5">
    <w:name w:val="footnote reference"/>
    <w:basedOn w:val="a0"/>
    <w:semiHidden/>
    <w:unhideWhenUsed/>
    <w:rsid w:val="0010773A"/>
    <w:rPr>
      <w:vertAlign w:val="superscript"/>
    </w:rPr>
  </w:style>
  <w:style w:type="paragraph" w:customStyle="1" w:styleId="a6">
    <w:name w:val="Знак"/>
    <w:basedOn w:val="a"/>
    <w:rsid w:val="00EB15A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uiPriority w:val="99"/>
    <w:unhideWhenUsed/>
    <w:rsid w:val="00EB15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F590F"/>
    <w:pPr>
      <w:ind w:left="720"/>
      <w:contextualSpacing/>
    </w:pPr>
  </w:style>
  <w:style w:type="table" w:styleId="a9">
    <w:name w:val="Table Grid"/>
    <w:basedOn w:val="a1"/>
    <w:uiPriority w:val="59"/>
    <w:rsid w:val="0044680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B0D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6B0DF1"/>
  </w:style>
  <w:style w:type="paragraph" w:styleId="ac">
    <w:name w:val="footer"/>
    <w:basedOn w:val="a"/>
    <w:link w:val="ad"/>
    <w:uiPriority w:val="99"/>
    <w:unhideWhenUsed/>
    <w:rsid w:val="006B0D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6B0DF1"/>
  </w:style>
  <w:style w:type="paragraph" w:styleId="ae">
    <w:name w:val="Balloon Text"/>
    <w:basedOn w:val="a"/>
    <w:link w:val="af"/>
    <w:uiPriority w:val="99"/>
    <w:semiHidden/>
    <w:unhideWhenUsed/>
    <w:rsid w:val="00FB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B75E0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a0"/>
    <w:rsid w:val="00FB75E0"/>
  </w:style>
  <w:style w:type="character" w:styleId="af0">
    <w:name w:val="Unresolved Mention"/>
    <w:basedOn w:val="a0"/>
    <w:uiPriority w:val="99"/>
    <w:semiHidden/>
    <w:unhideWhenUsed/>
    <w:rsid w:val="00CF7998"/>
    <w:rPr>
      <w:color w:val="808080"/>
      <w:shd w:val="clear" w:color="auto" w:fill="E6E6E6"/>
    </w:rPr>
  </w:style>
  <w:style w:type="character" w:styleId="af1">
    <w:name w:val="annotation reference"/>
    <w:basedOn w:val="a0"/>
    <w:uiPriority w:val="99"/>
    <w:semiHidden/>
    <w:unhideWhenUsed/>
    <w:rsid w:val="000767A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767A0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0767A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67A0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0767A0"/>
    <w:rPr>
      <w:b/>
      <w:bCs/>
      <w:sz w:val="20"/>
      <w:szCs w:val="20"/>
    </w:rPr>
  </w:style>
  <w:style w:type="character" w:customStyle="1" w:styleId="fontstyle01">
    <w:name w:val="fontstyle01"/>
    <w:basedOn w:val="a0"/>
    <w:rsid w:val="00795DF5"/>
    <w:rPr>
      <w:rFonts w:ascii="PFAdamantPro-Regular" w:hAnsi="PFAdamantPro-Regular" w:hint="default"/>
      <w:b w:val="0"/>
      <w:bCs w:val="0"/>
      <w:i w:val="0"/>
      <w:iCs w:val="0"/>
      <w:color w:val="00233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9377">
          <w:marLeft w:val="360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3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78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0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48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46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93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29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4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12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ealthIndex.Ukraine/?fref=t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publicc\public\Be&#8212;it%20Health\IRF%20-%20Health%20Index\2016\&#1055;&#1088;&#1077;&#1079;&#1077;&#1085;&#1090;&#1072;&#1094;&#1110;&#1103;%20&#1074;%20&#1059;&#1050;&#1052;&#1062;\health-index.com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3515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Karashivska</dc:creator>
  <cp:keywords/>
  <dc:description/>
  <cp:lastModifiedBy>ab</cp:lastModifiedBy>
  <cp:revision>7</cp:revision>
  <cp:lastPrinted>2016-12-08T10:50:00Z</cp:lastPrinted>
  <dcterms:created xsi:type="dcterms:W3CDTF">2017-12-07T12:36:00Z</dcterms:created>
  <dcterms:modified xsi:type="dcterms:W3CDTF">2017-12-08T10:42:00Z</dcterms:modified>
</cp:coreProperties>
</file>